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EC638" w14:textId="78CFFEE1" w:rsidR="00D83F6C" w:rsidRDefault="00D83F6C" w:rsidP="00D83F6C">
      <w:pPr>
        <w:ind w:left="720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16BD59E" wp14:editId="09756C7F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5708650" cy="3225165"/>
            <wp:effectExtent l="0" t="0" r="6350" b="0"/>
            <wp:wrapSquare wrapText="bothSides"/>
            <wp:docPr id="1" name="Picture 1" descr="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ecul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7388C" w14:textId="77777777" w:rsidR="00D83F6C" w:rsidRDefault="00D83F6C" w:rsidP="00D83F6C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96"/>
          <w:szCs w:val="96"/>
        </w:rPr>
      </w:pPr>
      <w:r>
        <w:rPr>
          <w:rFonts w:ascii="Arial" w:hAnsi="Arial" w:cs="Arial"/>
          <w:b/>
          <w:color w:val="000000"/>
          <w:sz w:val="96"/>
          <w:szCs w:val="96"/>
        </w:rPr>
        <w:t>Australian Centre</w:t>
      </w:r>
    </w:p>
    <w:p w14:paraId="18812369" w14:textId="77777777" w:rsidR="00D83F6C" w:rsidRDefault="00D83F6C" w:rsidP="00D83F6C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96"/>
          <w:szCs w:val="96"/>
        </w:rPr>
      </w:pPr>
      <w:proofErr w:type="gramStart"/>
      <w:r>
        <w:rPr>
          <w:rFonts w:ascii="Arial" w:hAnsi="Arial" w:cs="Arial"/>
          <w:b/>
          <w:color w:val="000000"/>
          <w:sz w:val="96"/>
          <w:szCs w:val="96"/>
        </w:rPr>
        <w:t>for</w:t>
      </w:r>
      <w:proofErr w:type="gramEnd"/>
      <w:r>
        <w:rPr>
          <w:rFonts w:ascii="Arial" w:hAnsi="Arial" w:cs="Arial"/>
          <w:b/>
          <w:color w:val="000000"/>
          <w:sz w:val="96"/>
          <w:szCs w:val="96"/>
        </w:rPr>
        <w:t xml:space="preserve"> Neutron</w:t>
      </w:r>
    </w:p>
    <w:p w14:paraId="2D3830BD" w14:textId="77777777" w:rsidR="00D83F6C" w:rsidRDefault="00D83F6C" w:rsidP="00D83F6C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96"/>
          <w:szCs w:val="96"/>
        </w:rPr>
      </w:pPr>
      <w:r>
        <w:rPr>
          <w:rFonts w:ascii="Arial" w:hAnsi="Arial" w:cs="Arial"/>
          <w:b/>
          <w:color w:val="000000"/>
          <w:sz w:val="96"/>
          <w:szCs w:val="96"/>
        </w:rPr>
        <w:t>Scattering</w:t>
      </w:r>
    </w:p>
    <w:p w14:paraId="5FB281F9" w14:textId="77777777" w:rsidR="00D83F6C" w:rsidRPr="00486439" w:rsidRDefault="00D83F6C" w:rsidP="00D83F6C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E3119F4" w14:textId="77777777" w:rsidR="00D83F6C" w:rsidRDefault="00D83F6C" w:rsidP="00D83F6C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96"/>
          <w:szCs w:val="96"/>
        </w:rPr>
      </w:pPr>
      <w:r w:rsidRPr="00BD1C77">
        <w:rPr>
          <w:rFonts w:ascii="Arial" w:hAnsi="Arial" w:cs="Arial"/>
          <w:b/>
          <w:color w:val="000000"/>
          <w:sz w:val="96"/>
          <w:szCs w:val="96"/>
        </w:rPr>
        <w:t>Clip Day</w:t>
      </w:r>
    </w:p>
    <w:p w14:paraId="1CBD8015" w14:textId="77777777" w:rsidR="00D83F6C" w:rsidRDefault="00D83F6C" w:rsidP="00D83F6C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96"/>
          <w:szCs w:val="96"/>
        </w:rPr>
      </w:pPr>
      <w:r w:rsidRPr="00BD1C77">
        <w:rPr>
          <w:rFonts w:ascii="Arial" w:hAnsi="Arial" w:cs="Arial"/>
          <w:b/>
          <w:color w:val="000000"/>
          <w:sz w:val="96"/>
          <w:szCs w:val="96"/>
        </w:rPr>
        <w:t>2019</w:t>
      </w:r>
    </w:p>
    <w:p w14:paraId="2CE76253" w14:textId="77777777" w:rsidR="00D83F6C" w:rsidRDefault="00D83F6C" w:rsidP="00D83F6C">
      <w:pPr>
        <w:spacing w:after="0" w:line="240" w:lineRule="auto"/>
        <w:ind w:left="720"/>
        <w:jc w:val="center"/>
        <w:rPr>
          <w:rFonts w:ascii="Arial" w:hAnsi="Arial" w:cs="Arial"/>
          <w:b/>
          <w:color w:val="000000"/>
          <w:sz w:val="96"/>
          <w:szCs w:val="96"/>
        </w:rPr>
      </w:pPr>
    </w:p>
    <w:p w14:paraId="3CE41319" w14:textId="57748E5C" w:rsidR="002D2B4D" w:rsidRDefault="00D83F6C" w:rsidP="00774C88">
      <w:pPr>
        <w:spacing w:after="0" w:line="240" w:lineRule="auto"/>
        <w:jc w:val="center"/>
      </w:pPr>
      <w:r w:rsidRPr="00D83F6C">
        <w:rPr>
          <w:rFonts w:ascii="Arial" w:hAnsi="Arial" w:cs="Arial"/>
          <w:b/>
          <w:color w:val="000000"/>
          <w:sz w:val="72"/>
          <w:szCs w:val="72"/>
        </w:rPr>
        <w:t>Program</w:t>
      </w:r>
      <w:r w:rsidR="002D2B4D">
        <w:br w:type="page"/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84"/>
        <w:gridCol w:w="6299"/>
      </w:tblGrid>
      <w:tr w:rsidR="00B86E52" w:rsidRPr="00B86E52" w14:paraId="30309D17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7FC33D7E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9:00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01AFA7F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Mark Reid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26088705" w14:textId="2F76DAF0" w:rsidR="00B86E52" w:rsidRPr="00B86E52" w:rsidRDefault="00B871F0" w:rsidP="00B87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Safety</w:t>
            </w:r>
          </w:p>
        </w:tc>
      </w:tr>
      <w:tr w:rsidR="00B86E52" w:rsidRPr="00B86E52" w14:paraId="0F118285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54074E26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Open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74DFCFE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Jamie Schulz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45EF7969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Open/Welcome to country</w:t>
            </w:r>
          </w:p>
        </w:tc>
      </w:tr>
      <w:tr w:rsidR="00B86E52" w:rsidRPr="00B86E52" w14:paraId="0D1319BD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2DC8E5D5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9:10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F25FB17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Yunxiao</w:t>
            </w:r>
            <w:proofErr w:type="spellEnd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Zhang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3F1E6B9C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Potential Dependent Adsorption of Polymeric Ionic Liquids to Gold</w:t>
            </w:r>
          </w:p>
        </w:tc>
      </w:tr>
      <w:tr w:rsidR="00B86E52" w:rsidRPr="00B86E52" w14:paraId="49F25DC1" w14:textId="77777777" w:rsidTr="00B86E52">
        <w:trPr>
          <w:trHeight w:val="360"/>
        </w:trPr>
        <w:tc>
          <w:tcPr>
            <w:tcW w:w="851" w:type="dxa"/>
            <w:shd w:val="clear" w:color="auto" w:fill="auto"/>
            <w:noWrap/>
            <w:hideMark/>
          </w:tcPr>
          <w:p w14:paraId="30CF27E0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9:16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6398967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Samila McDonald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385903C5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Dye–TiO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2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interfacial structure in dye-sensitized solar cells</w:t>
            </w:r>
          </w:p>
        </w:tc>
      </w:tr>
      <w:tr w:rsidR="00B86E52" w:rsidRPr="00B86E52" w14:paraId="49360934" w14:textId="77777777" w:rsidTr="00B86E52">
        <w:trPr>
          <w:trHeight w:val="360"/>
        </w:trPr>
        <w:tc>
          <w:tcPr>
            <w:tcW w:w="851" w:type="dxa"/>
            <w:shd w:val="clear" w:color="auto" w:fill="auto"/>
            <w:noWrap/>
            <w:hideMark/>
          </w:tcPr>
          <w:p w14:paraId="72039000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9:22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B83681" w14:textId="52D1336E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iatu</w:t>
            </w:r>
            <w:proofErr w:type="spellEnd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iu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6F0FB8EB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 situ Neutron Diffraction Study on Layered Oxides Na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0.5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Ni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0.25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Mn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0.75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2</w:t>
            </w:r>
          </w:p>
        </w:tc>
      </w:tr>
      <w:tr w:rsidR="00B86E52" w:rsidRPr="00B86E52" w14:paraId="7633A858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390BF711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9:28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122597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Chengbo</w:t>
            </w:r>
            <w:proofErr w:type="spellEnd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Zhu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2238C03D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Laser metal deposition of high chromium white iron powder: the effect of pre-heat and laser scan speed on microstructure</w:t>
            </w:r>
          </w:p>
        </w:tc>
      </w:tr>
      <w:tr w:rsidR="00B86E52" w:rsidRPr="00B86E52" w14:paraId="24B7B4F3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36CE1D0C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9:34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3D308D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Yunxin</w:t>
            </w:r>
            <w:proofErr w:type="spellEnd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(Cindy) Xiao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727C46DE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Engineering Elongated Polymeric </w:t>
            </w: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Nanocapsules</w:t>
            </w:r>
            <w:proofErr w:type="spellEnd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for Prolonged Circulation and Improved Controlled Release</w:t>
            </w:r>
          </w:p>
        </w:tc>
      </w:tr>
      <w:tr w:rsidR="00B86E52" w:rsidRPr="00B86E52" w14:paraId="7866E735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36A5A352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9:40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B7760DA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Maja Dunstan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7DCB396C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Inelastic Neutron Scattering of </w:t>
            </w: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Lanthanoid-Semiquinonate</w:t>
            </w:r>
            <w:proofErr w:type="spellEnd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Single-Molecule Magnets</w:t>
            </w:r>
          </w:p>
        </w:tc>
      </w:tr>
      <w:tr w:rsidR="00B86E52" w:rsidRPr="00B86E52" w14:paraId="7BC368AD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1EC0C994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9:46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501E6D7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Meltem</w:t>
            </w:r>
            <w:proofErr w:type="spellEnd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Bayrak</w:t>
            </w:r>
            <w:proofErr w:type="spellEnd"/>
          </w:p>
        </w:tc>
        <w:tc>
          <w:tcPr>
            <w:tcW w:w="6299" w:type="dxa"/>
            <w:shd w:val="clear" w:color="auto" w:fill="auto"/>
            <w:noWrap/>
            <w:hideMark/>
          </w:tcPr>
          <w:p w14:paraId="1501A92A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The role of casein protein structure on digestibility</w:t>
            </w:r>
          </w:p>
        </w:tc>
      </w:tr>
      <w:tr w:rsidR="00B86E52" w:rsidRPr="00B86E52" w14:paraId="72F0E588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1293AC70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9:52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64AF444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Katherine Davies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4489BBA8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Using neutron reflectometry to understand MLKL’s membrane </w:t>
            </w: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permeabilisation</w:t>
            </w:r>
            <w:proofErr w:type="spellEnd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mode</w:t>
            </w:r>
          </w:p>
        </w:tc>
      </w:tr>
      <w:tr w:rsidR="00B86E52" w:rsidRPr="00B86E52" w14:paraId="58625C50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1EA299E1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9:58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EF60FCC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Isaac Gresham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20C8F4C1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Observing the synthesis of a polymer brush, molecule by molecule</w:t>
            </w:r>
          </w:p>
        </w:tc>
      </w:tr>
      <w:tr w:rsidR="00B86E52" w:rsidRPr="00B86E52" w14:paraId="4374DDBE" w14:textId="77777777" w:rsidTr="00B86E52">
        <w:trPr>
          <w:trHeight w:val="360"/>
        </w:trPr>
        <w:tc>
          <w:tcPr>
            <w:tcW w:w="851" w:type="dxa"/>
            <w:shd w:val="clear" w:color="auto" w:fill="auto"/>
            <w:noWrap/>
            <w:hideMark/>
          </w:tcPr>
          <w:p w14:paraId="507C5ED9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10:04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E4F995A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Christophe Didier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5EBAE876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Layer gliding and distortions in K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x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MnO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2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and influence of Co doping</w:t>
            </w:r>
          </w:p>
        </w:tc>
      </w:tr>
      <w:tr w:rsidR="00B86E52" w:rsidRPr="00B86E52" w14:paraId="1D20C78C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756BAAEC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10:10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E8904F7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Tara Brown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29903A7E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Bismuth-NSAIDs as colorectal cancer </w:t>
            </w: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chemopreventives</w:t>
            </w:r>
            <w:proofErr w:type="spellEnd"/>
          </w:p>
        </w:tc>
      </w:tr>
      <w:tr w:rsidR="00B86E52" w:rsidRPr="00B86E52" w14:paraId="3C1231FD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0D93FC30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10:16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13E6501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Sarath </w:t>
            </w: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Patabendigedara</w:t>
            </w:r>
            <w:proofErr w:type="spellEnd"/>
          </w:p>
        </w:tc>
        <w:tc>
          <w:tcPr>
            <w:tcW w:w="6299" w:type="dxa"/>
            <w:shd w:val="clear" w:color="auto" w:fill="auto"/>
            <w:noWrap/>
            <w:hideMark/>
          </w:tcPr>
          <w:p w14:paraId="51B5873E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Quantifying the effects of surface and bulk proton transport in Olivine</w:t>
            </w:r>
          </w:p>
        </w:tc>
      </w:tr>
      <w:tr w:rsidR="00B86E52" w:rsidRPr="00B86E52" w14:paraId="2EF4C590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21147B66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10:22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9CEAC48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Olivia Kendall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78B410C8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Residual Stresses, Metallurgical and Mechanical Properties of Laser Cladded Rail Components</w:t>
            </w:r>
          </w:p>
        </w:tc>
      </w:tr>
      <w:tr w:rsidR="00B86E52" w:rsidRPr="00B86E52" w14:paraId="7C241A45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7F4BF75B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10:30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5D5A4B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Morning tea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385DA8DE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B86E52" w:rsidRPr="00B86E52" w14:paraId="01514E7F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1010D02A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11:00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00EA1EA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Serafina</w:t>
            </w:r>
            <w:proofErr w:type="spellEnd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Crapis</w:t>
            </w:r>
            <w:proofErr w:type="spellEnd"/>
          </w:p>
        </w:tc>
        <w:tc>
          <w:tcPr>
            <w:tcW w:w="6299" w:type="dxa"/>
            <w:shd w:val="clear" w:color="auto" w:fill="auto"/>
            <w:noWrap/>
            <w:hideMark/>
          </w:tcPr>
          <w:p w14:paraId="7C6672DC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Anti-cancer properties of flavonoids and bismuth flavonoids: Do their interactions with lipids mirror there </w:t>
            </w:r>
            <w:r w:rsidRPr="00B86E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in vitro 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cytotoxicity</w:t>
            </w:r>
          </w:p>
        </w:tc>
      </w:tr>
      <w:tr w:rsidR="00B86E52" w:rsidRPr="00B86E52" w14:paraId="02A96C77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273D1942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11:06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DFEB884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Milos </w:t>
            </w: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Dubajic</w:t>
            </w:r>
            <w:proofErr w:type="spellEnd"/>
          </w:p>
        </w:tc>
        <w:tc>
          <w:tcPr>
            <w:tcW w:w="6299" w:type="dxa"/>
            <w:shd w:val="clear" w:color="auto" w:fill="auto"/>
            <w:noWrap/>
            <w:hideMark/>
          </w:tcPr>
          <w:p w14:paraId="5FF9867E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Detailed Phonon Dynamics Approach Reveals Origins of the Hot Carrier Effect in Perovskites</w:t>
            </w:r>
          </w:p>
        </w:tc>
      </w:tr>
      <w:tr w:rsidR="00B86E52" w:rsidRPr="00B86E52" w14:paraId="2F942332" w14:textId="77777777" w:rsidTr="00B86E52">
        <w:trPr>
          <w:trHeight w:val="360"/>
        </w:trPr>
        <w:tc>
          <w:tcPr>
            <w:tcW w:w="851" w:type="dxa"/>
            <w:shd w:val="clear" w:color="auto" w:fill="auto"/>
            <w:noWrap/>
            <w:hideMark/>
          </w:tcPr>
          <w:p w14:paraId="38B2B8CB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11:12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6819FE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Gemeng</w:t>
            </w:r>
            <w:proofErr w:type="spellEnd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Liang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23B9F260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Understanding Mg doping effects on spinel LiNi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0.5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Mn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1.5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O4 high-voltage cathode for lithium-ion batteries</w:t>
            </w:r>
          </w:p>
        </w:tc>
      </w:tr>
      <w:tr w:rsidR="00B86E52" w:rsidRPr="00B86E52" w14:paraId="36B400C2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6116F23B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11:18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8579CB2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Jennifer </w:t>
            </w: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Stansby</w:t>
            </w:r>
            <w:proofErr w:type="spellEnd"/>
          </w:p>
        </w:tc>
        <w:tc>
          <w:tcPr>
            <w:tcW w:w="6299" w:type="dxa"/>
            <w:shd w:val="clear" w:color="auto" w:fill="auto"/>
            <w:noWrap/>
            <w:hideMark/>
          </w:tcPr>
          <w:p w14:paraId="64233BA4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Developing Modified Layered Oxides for Sodium Battery Application</w:t>
            </w:r>
          </w:p>
        </w:tc>
      </w:tr>
      <w:tr w:rsidR="00B86E52" w:rsidRPr="00B86E52" w14:paraId="00725505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328DE7D2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11:24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90338DC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Joshua King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5BA91408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Linking structure to rheology for wormlike micelles during shear via </w:t>
            </w: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rheo</w:t>
            </w:r>
            <w:proofErr w:type="spellEnd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-SANS</w:t>
            </w:r>
          </w:p>
        </w:tc>
      </w:tr>
      <w:tr w:rsidR="00B86E52" w:rsidRPr="00B86E52" w14:paraId="570CD3E0" w14:textId="77777777" w:rsidTr="00B86E52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14:paraId="3D3459B0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11:30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C61899C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Narendirakumar Narayanan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64E8EE5A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Phase transitions and the evolution of the </w:t>
            </w: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ferroic</w:t>
            </w:r>
            <w:proofErr w:type="spellEnd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orders in the coupled honeycomb system (Fe, Co, </w:t>
            </w: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Mn</w:t>
            </w:r>
            <w:proofErr w:type="spellEnd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4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2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9</w:t>
            </w:r>
          </w:p>
        </w:tc>
      </w:tr>
      <w:tr w:rsidR="00B86E52" w:rsidRPr="00B86E52" w14:paraId="0F44DBB6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222928C5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11:36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00DD2BA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Qingbo</w:t>
            </w:r>
            <w:proofErr w:type="spellEnd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Xia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4D59F626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Transition Metal Metaphosphates as Novel Electrode Materials for Lithium &amp; Sodium Ion Batteries</w:t>
            </w:r>
          </w:p>
        </w:tc>
      </w:tr>
      <w:tr w:rsidR="00B86E52" w:rsidRPr="00B86E52" w14:paraId="7FDBF6C5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5FAD88AB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11:42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F60E0C3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Edwin Johnson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629B6E1B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Non-monotonic structure of pH and temperature responsive copolymer brushes as determined by neutron reflectometry</w:t>
            </w:r>
          </w:p>
        </w:tc>
      </w:tr>
      <w:tr w:rsidR="00B86E52" w:rsidRPr="00B86E52" w14:paraId="2F62F6CD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3496D229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11:48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9094CA2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Hang Su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14CD9F3F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Initiation of Localised Degradation of Rail Flash Butt Welds in Heavy Haul Railways</w:t>
            </w:r>
          </w:p>
        </w:tc>
      </w:tr>
      <w:tr w:rsidR="00B86E52" w:rsidRPr="00B86E52" w14:paraId="42B701A4" w14:textId="77777777" w:rsidTr="00B86E52">
        <w:trPr>
          <w:trHeight w:val="360"/>
        </w:trPr>
        <w:tc>
          <w:tcPr>
            <w:tcW w:w="851" w:type="dxa"/>
            <w:shd w:val="clear" w:color="auto" w:fill="auto"/>
            <w:noWrap/>
            <w:hideMark/>
          </w:tcPr>
          <w:p w14:paraId="02A2D1D2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11:54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B58135F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Emily Cheung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3CEBF230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Characterisation of Na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+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dynamics in γ-Na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3-2</w:t>
            </w:r>
            <w:r w:rsidRPr="00B86E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en-AU"/>
              </w:rPr>
              <w:t>x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Mg</w:t>
            </w:r>
            <w:r w:rsidRPr="00B86E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en-AU"/>
              </w:rPr>
              <w:t>x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PO</w:t>
            </w: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AU"/>
              </w:rPr>
              <w:t>4</w:t>
            </w:r>
          </w:p>
        </w:tc>
      </w:tr>
      <w:tr w:rsidR="00B86E52" w:rsidRPr="00B86E52" w14:paraId="6E6D058C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01C6C121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12:00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0EBCC94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Nur</w:t>
            </w:r>
            <w:proofErr w:type="spellEnd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Maizura</w:t>
            </w:r>
            <w:proofErr w:type="spellEnd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Mohd</w:t>
            </w:r>
            <w:proofErr w:type="spellEnd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Darbi</w:t>
            </w:r>
            <w:proofErr w:type="spellEnd"/>
          </w:p>
        </w:tc>
        <w:tc>
          <w:tcPr>
            <w:tcW w:w="6299" w:type="dxa"/>
            <w:shd w:val="clear" w:color="auto" w:fill="auto"/>
            <w:noWrap/>
            <w:hideMark/>
          </w:tcPr>
          <w:p w14:paraId="31142F72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Interaction of Antimicrobial peptides and cell membrane</w:t>
            </w:r>
          </w:p>
        </w:tc>
      </w:tr>
      <w:tr w:rsidR="00B86E52" w:rsidRPr="00B86E52" w14:paraId="47805100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677AC398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12:06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BAE8219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Simone </w:t>
            </w: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Calvello</w:t>
            </w:r>
            <w:proofErr w:type="spellEnd"/>
          </w:p>
        </w:tc>
        <w:tc>
          <w:tcPr>
            <w:tcW w:w="6299" w:type="dxa"/>
            <w:shd w:val="clear" w:color="auto" w:fill="auto"/>
            <w:noWrap/>
            <w:hideMark/>
          </w:tcPr>
          <w:p w14:paraId="20C1D7CB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Theoretico</w:t>
            </w:r>
            <w:proofErr w:type="spellEnd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– Experimental Study of the Electronic Structure of </w:t>
            </w:r>
            <w:proofErr w:type="spellStart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Lanthanoid-Dioxolene</w:t>
            </w:r>
            <w:proofErr w:type="spellEnd"/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Single-Molecule Magnets</w:t>
            </w:r>
          </w:p>
        </w:tc>
      </w:tr>
      <w:tr w:rsidR="00B86E52" w:rsidRPr="00B86E52" w14:paraId="32108669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20B04711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12:12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5A31764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Li Lisi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7CC5245A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QENS Study of Diffusion in Superionic Compound Cu2-xSe</w:t>
            </w:r>
          </w:p>
        </w:tc>
      </w:tr>
      <w:tr w:rsidR="00B86E52" w:rsidRPr="00B86E52" w14:paraId="2D3DAD04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3F012B68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Close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AEB16A4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Garry McIntyre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17D04D99" w14:textId="6044810E" w:rsidR="00B86E52" w:rsidRPr="00B86E52" w:rsidRDefault="00B871F0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Clos</w:t>
            </w:r>
            <w:bookmarkStart w:id="0" w:name="_GoBack"/>
            <w:bookmarkEnd w:id="0"/>
            <w:r w:rsidR="00B86E52"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ing comments</w:t>
            </w:r>
          </w:p>
        </w:tc>
      </w:tr>
      <w:tr w:rsidR="00B86E52" w:rsidRPr="00B86E52" w14:paraId="16EFF64D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32234267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12:30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0DB73BFE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Lunch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49853931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B86E52" w:rsidRPr="00B86E52" w14:paraId="4FCB6AB5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0EC8B839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13:30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5502ACA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Poster Session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2F86572F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B86E52" w:rsidRPr="00B86E52" w14:paraId="3460CD50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49C98A47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15:30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3CAAE8B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Afternoon tea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2196E1CA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B86E52" w:rsidRPr="00B86E52" w14:paraId="309BA94E" w14:textId="77777777" w:rsidTr="00B86E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14:paraId="00B1421E" w14:textId="77777777" w:rsidR="00B86E52" w:rsidRPr="00B86E52" w:rsidRDefault="00B86E52" w:rsidP="00B8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16:00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B423A63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End</w:t>
            </w:r>
          </w:p>
        </w:tc>
        <w:tc>
          <w:tcPr>
            <w:tcW w:w="6299" w:type="dxa"/>
            <w:shd w:val="clear" w:color="auto" w:fill="auto"/>
            <w:noWrap/>
            <w:hideMark/>
          </w:tcPr>
          <w:p w14:paraId="26C6B85E" w14:textId="77777777" w:rsidR="00B86E52" w:rsidRPr="00B86E52" w:rsidRDefault="00B86E52" w:rsidP="00B8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8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</w:tbl>
    <w:p w14:paraId="3D7B53BA" w14:textId="77777777" w:rsidR="002D2B4D" w:rsidRDefault="002D2B4D"/>
    <w:sectPr w:rsidR="002D2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4D"/>
    <w:rsid w:val="002D2B4D"/>
    <w:rsid w:val="0046727B"/>
    <w:rsid w:val="00774C88"/>
    <w:rsid w:val="008D1279"/>
    <w:rsid w:val="00A6688E"/>
    <w:rsid w:val="00B86E52"/>
    <w:rsid w:val="00B871F0"/>
    <w:rsid w:val="00C33CC3"/>
    <w:rsid w:val="00D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A8AC"/>
  <w15:docId w15:val="{D1E403B3-B6A2-4AC2-90EE-E3B0BD8D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ansto.gov.au/sites/default/files/styles/wysiwyg_image/public/2018-08/molecule.jpg?itok=EloTq_M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ANSTO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Reid</dc:creator>
  <cp:lastModifiedBy>WELTON, Heidi</cp:lastModifiedBy>
  <cp:revision>3</cp:revision>
  <dcterms:created xsi:type="dcterms:W3CDTF">2019-10-13T22:59:00Z</dcterms:created>
  <dcterms:modified xsi:type="dcterms:W3CDTF">2019-10-13T23:28:00Z</dcterms:modified>
</cp:coreProperties>
</file>